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7AA" w:rsidRPr="004130D6" w:rsidRDefault="008947AA" w:rsidP="008947AA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fldChar w:fldCharType="begin"/>
      </w:r>
      <w:r>
        <w:instrText xml:space="preserve"> HYPERLINK "https://cloud.mail.ru/public/4x44/dFPz7HMeP" \t "_blank" </w:instrText>
      </w:r>
      <w:r>
        <w:fldChar w:fldCharType="separate"/>
      </w:r>
      <w:r w:rsidRPr="004130D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Темы самообразования учителей естественно-математического цикла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fldChar w:fldCharType="end"/>
      </w:r>
    </w:p>
    <w:p w:rsidR="008947AA" w:rsidRDefault="008947AA" w:rsidP="008947A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9029" w:type="dxa"/>
        <w:tblLook w:val="04A0" w:firstRow="1" w:lastRow="0" w:firstColumn="1" w:lastColumn="0" w:noHBand="0" w:noVBand="1"/>
      </w:tblPr>
      <w:tblGrid>
        <w:gridCol w:w="769"/>
        <w:gridCol w:w="2501"/>
        <w:gridCol w:w="5759"/>
      </w:tblGrid>
      <w:tr w:rsidR="008947AA" w:rsidTr="008947AA">
        <w:trPr>
          <w:trHeight w:val="270"/>
        </w:trPr>
        <w:tc>
          <w:tcPr>
            <w:tcW w:w="723" w:type="dxa"/>
          </w:tcPr>
          <w:p w:rsidR="008947AA" w:rsidRPr="009716D3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716D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509" w:type="dxa"/>
          </w:tcPr>
          <w:p w:rsidR="008947AA" w:rsidRPr="009716D3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3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797" w:type="dxa"/>
          </w:tcPr>
          <w:p w:rsidR="008947AA" w:rsidRPr="009716D3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3">
              <w:rPr>
                <w:rFonts w:ascii="Times New Roman" w:hAnsi="Times New Roman" w:cs="Times New Roman"/>
                <w:sz w:val="24"/>
                <w:szCs w:val="24"/>
              </w:rPr>
              <w:t>Тема самообразования</w:t>
            </w:r>
          </w:p>
        </w:tc>
      </w:tr>
      <w:tr w:rsidR="008947AA" w:rsidTr="008947AA">
        <w:trPr>
          <w:trHeight w:val="930"/>
        </w:trPr>
        <w:tc>
          <w:tcPr>
            <w:tcW w:w="723" w:type="dxa"/>
          </w:tcPr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BBA"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 w:rsidRPr="00657BBA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5797" w:type="dxa"/>
          </w:tcPr>
          <w:p w:rsidR="008947AA" w:rsidRPr="006D1E2F" w:rsidRDefault="008947AA" w:rsidP="00992857">
            <w:pPr>
              <w:spacing w:line="288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D1E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Современные требования к качеству урока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по математике</w:t>
            </w:r>
            <w:r w:rsidRPr="006D1E2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 ориентиры на обновление содержания образования.</w:t>
            </w:r>
          </w:p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7AA" w:rsidTr="008947AA">
        <w:trPr>
          <w:trHeight w:val="555"/>
        </w:trPr>
        <w:tc>
          <w:tcPr>
            <w:tcW w:w="723" w:type="dxa"/>
          </w:tcPr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A">
              <w:rPr>
                <w:rFonts w:ascii="Times New Roman" w:hAnsi="Times New Roman" w:cs="Times New Roman"/>
                <w:sz w:val="24"/>
                <w:szCs w:val="24"/>
              </w:rPr>
              <w:t>Черная С.В.</w:t>
            </w:r>
          </w:p>
        </w:tc>
        <w:tc>
          <w:tcPr>
            <w:tcW w:w="5797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Экологическое воспитание на уроках географии в условиях реализации ФГОС.</w:t>
            </w:r>
          </w:p>
        </w:tc>
      </w:tr>
      <w:tr w:rsidR="008947AA" w:rsidTr="008947AA">
        <w:trPr>
          <w:trHeight w:val="825"/>
        </w:trPr>
        <w:tc>
          <w:tcPr>
            <w:tcW w:w="723" w:type="dxa"/>
          </w:tcPr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Г.А</w:t>
            </w:r>
            <w:r w:rsidRPr="00657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97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познавательной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,направленной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приобретение эмоционально-ценностного отношения к родному краю Крыму. </w:t>
            </w:r>
          </w:p>
        </w:tc>
      </w:tr>
      <w:tr w:rsidR="008947AA" w:rsidTr="008947AA">
        <w:trPr>
          <w:trHeight w:val="945"/>
        </w:trPr>
        <w:tc>
          <w:tcPr>
            <w:tcW w:w="723" w:type="dxa"/>
          </w:tcPr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Г.К.</w:t>
            </w:r>
          </w:p>
        </w:tc>
        <w:tc>
          <w:tcPr>
            <w:tcW w:w="5797" w:type="dxa"/>
          </w:tcPr>
          <w:p w:rsidR="008947AA" w:rsidRPr="008F6A0A" w:rsidRDefault="008947AA" w:rsidP="0099285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A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Приемы и методы активизации познавательной деятельности и развития творческих способностей учащихся на уроках химии.</w:t>
            </w:r>
          </w:p>
        </w:tc>
      </w:tr>
      <w:tr w:rsidR="008947AA" w:rsidRPr="00657BBA" w:rsidTr="008947AA">
        <w:trPr>
          <w:trHeight w:val="825"/>
        </w:trPr>
        <w:tc>
          <w:tcPr>
            <w:tcW w:w="723" w:type="dxa"/>
          </w:tcPr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BBA">
              <w:rPr>
                <w:rFonts w:ascii="Times New Roman" w:hAnsi="Times New Roman" w:cs="Times New Roman"/>
                <w:sz w:val="24"/>
                <w:szCs w:val="24"/>
              </w:rPr>
              <w:t>Афанасьева  А.П.</w:t>
            </w:r>
          </w:p>
        </w:tc>
        <w:tc>
          <w:tcPr>
            <w:tcW w:w="5797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мотивации и творческих способностей учащихся на уроках физики как средство повышения качества образования.</w:t>
            </w:r>
          </w:p>
        </w:tc>
      </w:tr>
      <w:tr w:rsidR="008947AA" w:rsidRPr="00657BBA" w:rsidTr="008947AA">
        <w:trPr>
          <w:trHeight w:val="670"/>
        </w:trPr>
        <w:tc>
          <w:tcPr>
            <w:tcW w:w="723" w:type="dxa"/>
          </w:tcPr>
          <w:p w:rsidR="008947AA" w:rsidRPr="00657BB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5797" w:type="dxa"/>
          </w:tcPr>
          <w:p w:rsidR="008947AA" w:rsidRPr="008D4F87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проектных работ на уроках технологии как условие развития творческих способностей обучающихся</w:t>
            </w:r>
          </w:p>
        </w:tc>
      </w:tr>
      <w:tr w:rsidR="008947AA" w:rsidRPr="00657BBA" w:rsidTr="008947AA">
        <w:trPr>
          <w:trHeight w:val="540"/>
        </w:trPr>
        <w:tc>
          <w:tcPr>
            <w:tcW w:w="723" w:type="dxa"/>
          </w:tcPr>
          <w:p w:rsidR="008947A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Куртаметов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5797" w:type="dxa"/>
          </w:tcPr>
          <w:p w:rsidR="008947AA" w:rsidRPr="009A1DFD" w:rsidRDefault="008947AA" w:rsidP="0099285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мотивации на уроках </w:t>
            </w:r>
            <w:r w:rsidRPr="00657BB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 средство повышения уровня </w:t>
            </w:r>
            <w:proofErr w:type="spellStart"/>
            <w:r w:rsidRPr="00657BB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657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7AA" w:rsidRPr="00657BBA" w:rsidTr="008947AA">
        <w:trPr>
          <w:trHeight w:val="825"/>
        </w:trPr>
        <w:tc>
          <w:tcPr>
            <w:tcW w:w="723" w:type="dxa"/>
          </w:tcPr>
          <w:p w:rsidR="008947A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5797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двигательных качеств у детей посредством подвижных игр и специальных подготовительных упражнений.</w:t>
            </w:r>
          </w:p>
        </w:tc>
      </w:tr>
      <w:tr w:rsidR="008947AA" w:rsidRPr="00657BBA" w:rsidTr="008947AA">
        <w:trPr>
          <w:trHeight w:val="555"/>
        </w:trPr>
        <w:tc>
          <w:tcPr>
            <w:tcW w:w="723" w:type="dxa"/>
          </w:tcPr>
          <w:p w:rsidR="008947A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9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Р.В.</w:t>
            </w:r>
          </w:p>
        </w:tc>
        <w:tc>
          <w:tcPr>
            <w:tcW w:w="5797" w:type="dxa"/>
          </w:tcPr>
          <w:p w:rsidR="008947AA" w:rsidRPr="00657BB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как средство развития основных двигательных качеств учащегося на уроках физической культуры</w:t>
            </w:r>
          </w:p>
        </w:tc>
      </w:tr>
      <w:tr w:rsidR="008947AA" w:rsidRPr="00657BBA" w:rsidTr="008947AA">
        <w:trPr>
          <w:trHeight w:val="540"/>
        </w:trPr>
        <w:tc>
          <w:tcPr>
            <w:tcW w:w="723" w:type="dxa"/>
          </w:tcPr>
          <w:p w:rsidR="008947A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9" w:type="dxa"/>
          </w:tcPr>
          <w:p w:rsidR="008947A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Перепелица И.В.</w:t>
            </w:r>
          </w:p>
        </w:tc>
        <w:tc>
          <w:tcPr>
            <w:tcW w:w="5797" w:type="dxa"/>
          </w:tcPr>
          <w:p w:rsidR="008947A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Активные методы обучения как способ формирования </w:t>
            </w:r>
            <w:proofErr w:type="spellStart"/>
            <w:r w:rsidRPr="008D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метапредметных</w:t>
            </w:r>
            <w:proofErr w:type="spellEnd"/>
            <w:r w:rsidRPr="008D4F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умений у учащихся по биологии</w:t>
            </w:r>
          </w:p>
        </w:tc>
      </w:tr>
      <w:tr w:rsidR="008947AA" w:rsidRPr="00657BBA" w:rsidTr="008947AA">
        <w:trPr>
          <w:trHeight w:val="825"/>
        </w:trPr>
        <w:tc>
          <w:tcPr>
            <w:tcW w:w="723" w:type="dxa"/>
          </w:tcPr>
          <w:p w:rsidR="008947A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9" w:type="dxa"/>
          </w:tcPr>
          <w:p w:rsidR="008947A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Балабанова В.Г.</w:t>
            </w:r>
          </w:p>
        </w:tc>
        <w:tc>
          <w:tcPr>
            <w:tcW w:w="5797" w:type="dxa"/>
          </w:tcPr>
          <w:p w:rsidR="008947AA" w:rsidRPr="003B496F" w:rsidRDefault="008947AA" w:rsidP="009928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496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Развитие мыслительной деятельности на уроках математики посредством применения принципов системно-</w:t>
            </w:r>
            <w:proofErr w:type="spellStart"/>
            <w:r w:rsidRPr="003B496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деятельностного</w:t>
            </w:r>
            <w:proofErr w:type="spellEnd"/>
            <w:r w:rsidRPr="003B496F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подхода.</w:t>
            </w:r>
          </w:p>
        </w:tc>
      </w:tr>
      <w:tr w:rsidR="008947AA" w:rsidRPr="00657BBA" w:rsidTr="008947AA">
        <w:trPr>
          <w:trHeight w:val="270"/>
        </w:trPr>
        <w:tc>
          <w:tcPr>
            <w:tcW w:w="723" w:type="dxa"/>
          </w:tcPr>
          <w:p w:rsidR="008947AA" w:rsidRDefault="008947AA" w:rsidP="00992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9" w:type="dxa"/>
          </w:tcPr>
          <w:p w:rsidR="008947AA" w:rsidRDefault="008947AA" w:rsidP="00992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Яценко М.Г.</w:t>
            </w:r>
          </w:p>
        </w:tc>
        <w:tc>
          <w:tcPr>
            <w:tcW w:w="5797" w:type="dxa"/>
          </w:tcPr>
          <w:p w:rsidR="008947AA" w:rsidRPr="0016042B" w:rsidRDefault="008947AA" w:rsidP="00992857">
            <w:pPr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16042B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Роль игры на уроках математики.</w:t>
            </w:r>
          </w:p>
        </w:tc>
      </w:tr>
    </w:tbl>
    <w:p w:rsidR="00A14E54" w:rsidRDefault="00A14E54"/>
    <w:sectPr w:rsidR="00A1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49"/>
    <w:rsid w:val="004C4C49"/>
    <w:rsid w:val="008947AA"/>
    <w:rsid w:val="00A1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947C3-D813-4136-8392-C1A8DFE6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7A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947AA"/>
    <w:pPr>
      <w:spacing w:after="0" w:line="240" w:lineRule="auto"/>
    </w:pPr>
    <w:rPr>
      <w:rFonts w:eastAsiaTheme="minorEastAsia"/>
      <w:lang w:eastAsia="ru-RU"/>
    </w:rPr>
  </w:style>
  <w:style w:type="character" w:styleId="a5">
    <w:name w:val="Emphasis"/>
    <w:basedOn w:val="a0"/>
    <w:uiPriority w:val="20"/>
    <w:qFormat/>
    <w:rsid w:val="008947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Company>diakov.net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2020-09-10T11:42:00Z</dcterms:created>
  <dcterms:modified xsi:type="dcterms:W3CDTF">2020-09-10T11:44:00Z</dcterms:modified>
</cp:coreProperties>
</file>